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524"/>
        <w:gridCol w:w="1563"/>
        <w:gridCol w:w="1793"/>
        <w:gridCol w:w="216"/>
        <w:gridCol w:w="1380"/>
        <w:gridCol w:w="216"/>
        <w:gridCol w:w="1390"/>
        <w:gridCol w:w="1507"/>
        <w:gridCol w:w="1285"/>
        <w:gridCol w:w="1581"/>
      </w:tblGrid>
      <w:tr w:rsidR="00042F09" w:rsidTr="003F7B5E">
        <w:tc>
          <w:tcPr>
            <w:tcW w:w="13948" w:type="dxa"/>
            <w:gridSpan w:val="11"/>
            <w:shd w:val="clear" w:color="auto" w:fill="990000"/>
          </w:tcPr>
          <w:p w:rsidR="00042F09" w:rsidRDefault="008D4FED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Algebra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4FED" w:rsidTr="00237A08">
        <w:tc>
          <w:tcPr>
            <w:tcW w:w="164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5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271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0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3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5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9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70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767183" w:rsidTr="00237A08">
        <w:tc>
          <w:tcPr>
            <w:tcW w:w="1648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1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41" w:type="dxa"/>
            <w:gridSpan w:val="5"/>
            <w:shd w:val="clear" w:color="auto" w:fill="990000"/>
          </w:tcPr>
          <w:p w:rsidR="000B14D3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0B14D3" w:rsidRDefault="008D4FED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Equations</w:t>
            </w:r>
          </w:p>
        </w:tc>
        <w:tc>
          <w:tcPr>
            <w:tcW w:w="1637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767183" w:rsidRPr="00767183" w:rsidTr="00237A08">
        <w:tc>
          <w:tcPr>
            <w:tcW w:w="1648" w:type="dxa"/>
          </w:tcPr>
          <w:p w:rsidR="00042F09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 xml:space="preserve">Experiment with their own symbols and marks as well as numerals Solve real world mathematical problems with numbers up to 5 Talk about and identifies the patterns around them. </w:t>
            </w:r>
            <w:proofErr w:type="spellStart"/>
            <w:r w:rsidRPr="00767183">
              <w:rPr>
                <w:rFonts w:ascii="Comic Sans MS" w:hAnsi="Comic Sans MS"/>
              </w:rPr>
              <w:t>Eg</w:t>
            </w:r>
            <w:proofErr w:type="spellEnd"/>
            <w:r w:rsidRPr="00767183">
              <w:rPr>
                <w:rFonts w:ascii="Comic Sans MS" w:hAnsi="Comic Sans MS"/>
              </w:rPr>
              <w:t xml:space="preserve"> </w:t>
            </w:r>
            <w:r w:rsidRPr="00767183">
              <w:rPr>
                <w:rFonts w:ascii="Comic Sans MS" w:hAnsi="Comic Sans MS"/>
              </w:rPr>
              <w:lastRenderedPageBreak/>
              <w:t>stripes on clothes, designs on rugs and wallpaper (use informal language) Extend and create ABAB patterns Notice and correct an error in a repeating pattern.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 xml:space="preserve">Begin to describe a sequence of </w:t>
            </w:r>
            <w:proofErr w:type="gramStart"/>
            <w:r w:rsidRPr="00767183">
              <w:rPr>
                <w:rFonts w:ascii="Comic Sans MS" w:hAnsi="Comic Sans MS"/>
              </w:rPr>
              <w:t>events ,</w:t>
            </w:r>
            <w:proofErr w:type="gramEnd"/>
            <w:r w:rsidRPr="00767183">
              <w:rPr>
                <w:rFonts w:ascii="Comic Sans MS" w:hAnsi="Comic Sans MS"/>
              </w:rPr>
              <w:t xml:space="preserve"> real or fictional, using words such as “first” “then”</w:t>
            </w:r>
          </w:p>
          <w:p w:rsidR="00767183" w:rsidRPr="00767183" w:rsidRDefault="0076718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</w:tcPr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lastRenderedPageBreak/>
              <w:t xml:space="preserve">Continue, copy and create repeating patterns Automatically recall number bonds for numbers 0 -10 Explore the composition of numbers to 10 </w:t>
            </w:r>
          </w:p>
          <w:p w:rsidR="00042F09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00B0F0"/>
              </w:rPr>
              <w:t xml:space="preserve">Identifying missing numbers from </w:t>
            </w:r>
            <w:r w:rsidRPr="00767183">
              <w:rPr>
                <w:rFonts w:ascii="Comic Sans MS" w:hAnsi="Comic Sans MS"/>
                <w:color w:val="00B0F0"/>
              </w:rPr>
              <w:lastRenderedPageBreak/>
              <w:t>number lines up to 10</w:t>
            </w:r>
          </w:p>
        </w:tc>
        <w:tc>
          <w:tcPr>
            <w:tcW w:w="1271" w:type="dxa"/>
          </w:tcPr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lastRenderedPageBreak/>
              <w:t xml:space="preserve">Have a deep understanding of numbers to 10, including the composition of each number Automatically recall number bonds to 5 and some number bonds to 10 including double facts. 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042F09" w:rsidRPr="00767183" w:rsidRDefault="008D4FED" w:rsidP="00042F09">
            <w:pPr>
              <w:jc w:val="center"/>
              <w:rPr>
                <w:rFonts w:ascii="Comic Sans MS" w:hAnsi="Comic Sans MS"/>
                <w:b/>
              </w:rPr>
            </w:pPr>
            <w:r w:rsidRPr="00767183">
              <w:rPr>
                <w:rFonts w:ascii="Comic Sans MS" w:hAnsi="Comic Sans MS"/>
              </w:rPr>
              <w:lastRenderedPageBreak/>
              <w:t>Explore and represent patterns within numbers to 10, including evens and odds, double facts and how quantities can be distributed equally</w:t>
            </w:r>
          </w:p>
        </w:tc>
        <w:tc>
          <w:tcPr>
            <w:tcW w:w="1403" w:type="dxa"/>
          </w:tcPr>
          <w:p w:rsidR="00042F09" w:rsidRPr="00767183" w:rsidRDefault="008D4FED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 xml:space="preserve">solve one-step problems that involve addition and subtraction, using concrete objects and pictorial representations, and missing number problems such as 7 = </w:t>
            </w:r>
            <w:r w:rsidRPr="00767183">
              <w:rPr>
                <w:rFonts w:ascii="Comic Sans MS" w:hAnsi="Comic Sans MS"/>
                <w:color w:val="FF0000"/>
              </w:rPr>
              <w:sym w:font="Symbol" w:char="F02A"/>
            </w:r>
            <w:r w:rsidRPr="00767183">
              <w:rPr>
                <w:rFonts w:ascii="Comic Sans MS" w:hAnsi="Comic Sans MS"/>
                <w:color w:val="FF0000"/>
              </w:rPr>
              <w:t xml:space="preserve"> - 9 (Addition and Subtraction NC Objective)</w:t>
            </w:r>
          </w:p>
          <w:p w:rsidR="00767183" w:rsidRPr="00767183" w:rsidRDefault="00767183" w:rsidP="00042F09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67183" w:rsidRPr="00767183" w:rsidRDefault="00767183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t xml:space="preserve">represent and use number </w:t>
            </w:r>
            <w:r w:rsidRPr="00767183">
              <w:rPr>
                <w:rFonts w:ascii="Comic Sans MS" w:hAnsi="Comic Sans MS"/>
                <w:color w:val="FF0000"/>
              </w:rPr>
              <w:lastRenderedPageBreak/>
              <w:t xml:space="preserve">bonds and related subtraction facts within 20 </w:t>
            </w:r>
            <w:r w:rsidRPr="00767183">
              <w:rPr>
                <w:rFonts w:ascii="Comic Sans MS" w:hAnsi="Comic Sans MS"/>
              </w:rPr>
              <w:t>(Addition and Subtraction NC Objective)</w:t>
            </w:r>
          </w:p>
          <w:p w:rsidR="00767183" w:rsidRPr="00767183" w:rsidRDefault="0076718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3" w:type="dxa"/>
            <w:gridSpan w:val="2"/>
          </w:tcPr>
          <w:p w:rsidR="00B74319" w:rsidRPr="00767183" w:rsidRDefault="008D4FED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>recognise and use the inverse relationship between addition and subtraction and use this to check calculations and missing number problems. (Addition and Subtraction NC Objective)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>recall and use addition and subtraction facts to 20 fluently, and derive and use related facts up to 100 (Addition and Subtraction NC Objective)</w:t>
            </w:r>
          </w:p>
        </w:tc>
        <w:tc>
          <w:tcPr>
            <w:tcW w:w="1455" w:type="dxa"/>
            <w:gridSpan w:val="2"/>
          </w:tcPr>
          <w:p w:rsidR="00042F09" w:rsidRPr="00767183" w:rsidRDefault="008D4FED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>solve problems, including missing number problems, using number facts, place value, and more complex addition and subtraction. (Addition and Subtraction NC Objective)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>solve problems, including missing number problems, involving multiplication and division, including integer scaling (Multiplication &amp; Division NC Objective)</w:t>
            </w:r>
          </w:p>
        </w:tc>
        <w:tc>
          <w:tcPr>
            <w:tcW w:w="1637" w:type="dxa"/>
          </w:tcPr>
          <w:p w:rsidR="00042F09" w:rsidRPr="00767183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42F09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t xml:space="preserve">use the properties of rectangles to deduce related facts and find missing lengths and angles (Geometry: Properties of Shapes NC </w:t>
            </w:r>
            <w:r w:rsidRPr="00767183">
              <w:rPr>
                <w:rFonts w:ascii="Comic Sans MS" w:hAnsi="Comic Sans MS"/>
                <w:color w:val="FF0000"/>
              </w:rPr>
              <w:lastRenderedPageBreak/>
              <w:t>Objective)</w:t>
            </w:r>
          </w:p>
        </w:tc>
        <w:tc>
          <w:tcPr>
            <w:tcW w:w="1702" w:type="dxa"/>
          </w:tcPr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lastRenderedPageBreak/>
              <w:t>express missing number problems algebraically</w:t>
            </w:r>
            <w:r w:rsidRPr="00767183">
              <w:rPr>
                <w:rFonts w:ascii="Comic Sans MS" w:hAnsi="Comic Sans MS"/>
              </w:rPr>
              <w:t xml:space="preserve"> 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042F09" w:rsidRPr="00767183" w:rsidRDefault="008D4FED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>find pairs of numbers that satisfy number sentences involving two unknowns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Pr="00767183" w:rsidRDefault="00767183" w:rsidP="00042F09">
            <w:pPr>
              <w:jc w:val="center"/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 xml:space="preserve">enumerate all possibilities of </w:t>
            </w:r>
            <w:r w:rsidRPr="00767183">
              <w:rPr>
                <w:rFonts w:ascii="Comic Sans MS" w:hAnsi="Comic Sans MS"/>
              </w:rPr>
              <w:lastRenderedPageBreak/>
              <w:t>combinations of two variables</w:t>
            </w: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  <w:p w:rsidR="008D4FED" w:rsidRPr="00767183" w:rsidRDefault="008D4FED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0B14D3" w:rsidTr="00154E35">
        <w:tc>
          <w:tcPr>
            <w:tcW w:w="13948" w:type="dxa"/>
            <w:gridSpan w:val="11"/>
            <w:shd w:val="clear" w:color="auto" w:fill="990000"/>
          </w:tcPr>
          <w:p w:rsidR="000B14D3" w:rsidRDefault="00767183" w:rsidP="000B14D3">
            <w:pPr>
              <w:jc w:val="center"/>
            </w:pPr>
            <w:r>
              <w:lastRenderedPageBreak/>
              <w:t>Formulae</w:t>
            </w:r>
          </w:p>
        </w:tc>
      </w:tr>
      <w:tr w:rsidR="00767183" w:rsidTr="00237A08">
        <w:tc>
          <w:tcPr>
            <w:tcW w:w="1648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500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271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3" w:type="dxa"/>
            <w:gridSpan w:val="2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  <w:gridSpan w:val="2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B14D3" w:rsidRPr="00767183" w:rsidRDefault="00767183">
            <w:pPr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t>Perimeter can be expressed algebraically as 2(a + b) where a and b are the dimensions in the same unit. (Link to Measurement NC Objective)</w:t>
            </w:r>
          </w:p>
        </w:tc>
        <w:tc>
          <w:tcPr>
            <w:tcW w:w="1849" w:type="dxa"/>
          </w:tcPr>
          <w:p w:rsidR="00042F09" w:rsidRPr="00767183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237A08" w:rsidRPr="00767183" w:rsidRDefault="00767183">
            <w:pPr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>use simple formulae</w:t>
            </w:r>
          </w:p>
          <w:p w:rsidR="00767183" w:rsidRPr="00767183" w:rsidRDefault="00767183">
            <w:pPr>
              <w:rPr>
                <w:rFonts w:ascii="Comic Sans MS" w:hAnsi="Comic Sans MS"/>
              </w:rPr>
            </w:pPr>
          </w:p>
          <w:p w:rsidR="00767183" w:rsidRPr="00767183" w:rsidRDefault="00767183">
            <w:pPr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  <w:color w:val="FF0000"/>
              </w:rPr>
              <w:t>recognise when it is possible to use formulae for area and volume of shapes (Measurement NC Objective)</w:t>
            </w:r>
          </w:p>
        </w:tc>
      </w:tr>
      <w:tr w:rsidR="000B14D3" w:rsidTr="000B14D3">
        <w:tc>
          <w:tcPr>
            <w:tcW w:w="13948" w:type="dxa"/>
            <w:gridSpan w:val="11"/>
            <w:shd w:val="clear" w:color="auto" w:fill="990000"/>
          </w:tcPr>
          <w:p w:rsidR="000B14D3" w:rsidRDefault="00767183" w:rsidP="00237A08">
            <w:pPr>
              <w:jc w:val="center"/>
            </w:pPr>
            <w:r>
              <w:t>Sequences</w:t>
            </w:r>
          </w:p>
        </w:tc>
      </w:tr>
      <w:tr w:rsidR="00767183" w:rsidTr="00237A08">
        <w:tc>
          <w:tcPr>
            <w:tcW w:w="1648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500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271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042F09" w:rsidRPr="00767183" w:rsidRDefault="00767183">
            <w:pPr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t xml:space="preserve">sequence events in chronological order using language such as: before and after, next, first, today, yesterday, tomorrow, morning, afternoon and </w:t>
            </w:r>
            <w:r w:rsidRPr="00767183">
              <w:rPr>
                <w:rFonts w:ascii="Comic Sans MS" w:hAnsi="Comic Sans MS"/>
                <w:color w:val="FF0000"/>
              </w:rPr>
              <w:lastRenderedPageBreak/>
              <w:t>evening (Measurement NC Objective)</w:t>
            </w:r>
          </w:p>
        </w:tc>
        <w:tc>
          <w:tcPr>
            <w:tcW w:w="1483" w:type="dxa"/>
            <w:gridSpan w:val="2"/>
          </w:tcPr>
          <w:p w:rsidR="00042F09" w:rsidRPr="00767183" w:rsidRDefault="00767183">
            <w:pPr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lastRenderedPageBreak/>
              <w:t>compare and sequence intervals of time (Measurement NC Objective)</w:t>
            </w:r>
          </w:p>
          <w:p w:rsidR="00767183" w:rsidRPr="00767183" w:rsidRDefault="00767183">
            <w:pPr>
              <w:rPr>
                <w:rFonts w:ascii="Comic Sans MS" w:hAnsi="Comic Sans MS"/>
                <w:color w:val="FF0000"/>
              </w:rPr>
            </w:pPr>
          </w:p>
          <w:p w:rsidR="00767183" w:rsidRPr="00767183" w:rsidRDefault="00767183">
            <w:pPr>
              <w:rPr>
                <w:rFonts w:ascii="Comic Sans MS" w:hAnsi="Comic Sans MS"/>
                <w:color w:val="FF0000"/>
              </w:rPr>
            </w:pPr>
          </w:p>
          <w:p w:rsidR="00767183" w:rsidRPr="00767183" w:rsidRDefault="00767183">
            <w:pPr>
              <w:rPr>
                <w:rFonts w:ascii="Comic Sans MS" w:hAnsi="Comic Sans MS"/>
                <w:color w:val="FF0000"/>
              </w:rPr>
            </w:pPr>
            <w:r w:rsidRPr="00767183">
              <w:rPr>
                <w:rFonts w:ascii="Comic Sans MS" w:hAnsi="Comic Sans MS"/>
                <w:color w:val="FF0000"/>
              </w:rPr>
              <w:t xml:space="preserve">order and arrange combinations </w:t>
            </w:r>
            <w:r w:rsidRPr="00767183">
              <w:rPr>
                <w:rFonts w:ascii="Comic Sans MS" w:hAnsi="Comic Sans MS"/>
                <w:color w:val="FF0000"/>
              </w:rPr>
              <w:lastRenderedPageBreak/>
              <w:t>of mathematical objects in patterns (Geometry: position and direction NC Objective)</w:t>
            </w:r>
          </w:p>
        </w:tc>
        <w:tc>
          <w:tcPr>
            <w:tcW w:w="1455" w:type="dxa"/>
            <w:gridSpan w:val="2"/>
          </w:tcPr>
          <w:p w:rsidR="00042F09" w:rsidRPr="00767183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42F09" w:rsidRPr="00767183" w:rsidRDefault="00042F0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237A08" w:rsidRPr="00767183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042F09" w:rsidRPr="00767183" w:rsidRDefault="00767183">
            <w:pPr>
              <w:rPr>
                <w:rFonts w:ascii="Comic Sans MS" w:hAnsi="Comic Sans MS"/>
              </w:rPr>
            </w:pPr>
            <w:r w:rsidRPr="00767183">
              <w:rPr>
                <w:rFonts w:ascii="Comic Sans MS" w:hAnsi="Comic Sans MS"/>
              </w:rPr>
              <w:t>generate and describe linear number sequences</w:t>
            </w:r>
          </w:p>
        </w:tc>
      </w:tr>
      <w:tr w:rsidR="00767183" w:rsidTr="00237A08">
        <w:tc>
          <w:tcPr>
            <w:tcW w:w="1648" w:type="dxa"/>
            <w:shd w:val="clear" w:color="auto" w:fill="990000"/>
          </w:tcPr>
          <w:p w:rsidR="0053706E" w:rsidRDefault="0053706E"/>
        </w:tc>
        <w:tc>
          <w:tcPr>
            <w:tcW w:w="1500" w:type="dxa"/>
            <w:shd w:val="clear" w:color="auto" w:fill="990000"/>
          </w:tcPr>
          <w:p w:rsidR="0053706E" w:rsidRDefault="0053706E"/>
        </w:tc>
        <w:tc>
          <w:tcPr>
            <w:tcW w:w="1271" w:type="dxa"/>
            <w:shd w:val="clear" w:color="auto" w:fill="990000"/>
          </w:tcPr>
          <w:p w:rsidR="0053706E" w:rsidRDefault="0053706E"/>
        </w:tc>
        <w:tc>
          <w:tcPr>
            <w:tcW w:w="4341" w:type="dxa"/>
            <w:gridSpan w:val="5"/>
            <w:shd w:val="clear" w:color="auto" w:fill="990000"/>
          </w:tcPr>
          <w:p w:rsidR="0053706E" w:rsidRDefault="0053706E" w:rsidP="00237A08">
            <w:pPr>
              <w:jc w:val="center"/>
            </w:pPr>
          </w:p>
        </w:tc>
        <w:tc>
          <w:tcPr>
            <w:tcW w:w="1637" w:type="dxa"/>
            <w:shd w:val="clear" w:color="auto" w:fill="990000"/>
          </w:tcPr>
          <w:p w:rsidR="0053706E" w:rsidRDefault="0053706E"/>
        </w:tc>
        <w:tc>
          <w:tcPr>
            <w:tcW w:w="1849" w:type="dxa"/>
            <w:shd w:val="clear" w:color="auto" w:fill="990000"/>
          </w:tcPr>
          <w:p w:rsidR="0053706E" w:rsidRDefault="0053706E"/>
        </w:tc>
        <w:tc>
          <w:tcPr>
            <w:tcW w:w="1702" w:type="dxa"/>
            <w:shd w:val="clear" w:color="auto" w:fill="990000"/>
          </w:tcPr>
          <w:p w:rsidR="0053706E" w:rsidRDefault="0053706E"/>
        </w:tc>
      </w:tr>
      <w:tr w:rsidR="00767183" w:rsidTr="00237A08">
        <w:tc>
          <w:tcPr>
            <w:tcW w:w="1648" w:type="dxa"/>
            <w:shd w:val="clear" w:color="auto" w:fill="auto"/>
          </w:tcPr>
          <w:p w:rsidR="00237A08" w:rsidRDefault="00237A08"/>
        </w:tc>
        <w:tc>
          <w:tcPr>
            <w:tcW w:w="1500" w:type="dxa"/>
            <w:shd w:val="clear" w:color="auto" w:fill="auto"/>
          </w:tcPr>
          <w:p w:rsidR="00237A08" w:rsidRDefault="00237A08"/>
        </w:tc>
        <w:tc>
          <w:tcPr>
            <w:tcW w:w="1271" w:type="dxa"/>
            <w:shd w:val="clear" w:color="auto" w:fill="auto"/>
          </w:tcPr>
          <w:p w:rsidR="00237A08" w:rsidRDefault="00237A08"/>
        </w:tc>
        <w:tc>
          <w:tcPr>
            <w:tcW w:w="1447" w:type="dxa"/>
            <w:gridSpan w:val="2"/>
            <w:shd w:val="clear" w:color="auto" w:fill="auto"/>
          </w:tcPr>
          <w:p w:rsidR="00237A08" w:rsidRDefault="00237A08" w:rsidP="00237A08">
            <w:pPr>
              <w:jc w:val="center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237A08" w:rsidRDefault="00237A08" w:rsidP="00237A08">
            <w:pPr>
              <w:jc w:val="center"/>
            </w:pPr>
          </w:p>
          <w:p w:rsidR="00237A08" w:rsidRDefault="00237A08" w:rsidP="00237A08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7" w:type="dxa"/>
            <w:shd w:val="clear" w:color="auto" w:fill="auto"/>
          </w:tcPr>
          <w:p w:rsidR="00237A08" w:rsidRPr="00C72809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auto"/>
          </w:tcPr>
          <w:p w:rsidR="00C72809" w:rsidRPr="00C72809" w:rsidRDefault="00C72809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auto"/>
          </w:tcPr>
          <w:p w:rsidR="00237A08" w:rsidRPr="00C72809" w:rsidRDefault="00237A08">
            <w:pPr>
              <w:rPr>
                <w:rFonts w:ascii="Comic Sans MS" w:hAnsi="Comic Sans MS"/>
              </w:rPr>
            </w:pPr>
          </w:p>
        </w:tc>
      </w:tr>
    </w:tbl>
    <w:p w:rsidR="001823C8" w:rsidRDefault="001823C8"/>
    <w:sectPr w:rsidR="001823C8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E5412"/>
    <w:rsid w:val="0053706E"/>
    <w:rsid w:val="00767183"/>
    <w:rsid w:val="008D4FED"/>
    <w:rsid w:val="00AE1E0C"/>
    <w:rsid w:val="00B74319"/>
    <w:rsid w:val="00C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A3D3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2021-11-17T21:02:00Z</dcterms:created>
  <dcterms:modified xsi:type="dcterms:W3CDTF">2021-11-17T21:02:00Z</dcterms:modified>
</cp:coreProperties>
</file>